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                                                                             Директору </w:t>
      </w:r>
      <w:r>
        <w:rPr>
          <w:rStyle w:val="Немає"/>
          <w:rFonts w:ascii="Arial" w:hAnsi="Arial" w:hint="default"/>
          <w:sz w:val="24"/>
          <w:szCs w:val="24"/>
          <w:shd w:val="clear" w:color="auto" w:fill="ffff00"/>
          <w:rtl w:val="0"/>
          <w:lang w:val="ru-RU"/>
        </w:rPr>
        <w:t>ООО «…»</w:t>
      </w:r>
    </w:p>
    <w:p>
      <w:pPr>
        <w:pStyle w:val="Normal.0"/>
        <w:spacing w:after="0"/>
        <w:ind w:left="5103" w:firstLine="0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shd w:val="clear" w:color="auto" w:fill="ffff00"/>
          <w:rtl w:val="0"/>
          <w:lang w:val="ru-RU"/>
        </w:rPr>
        <w:t>ФИО Директора</w:t>
      </w:r>
    </w:p>
    <w:p>
      <w:pPr>
        <w:pStyle w:val="Normal.0"/>
        <w:spacing w:after="0"/>
        <w:ind w:left="5103" w:firstLine="0"/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от </w:t>
      </w:r>
      <w:r>
        <w:rPr>
          <w:rStyle w:val="Немає"/>
          <w:rFonts w:ascii="Arial" w:hAnsi="Arial" w:hint="default"/>
          <w:sz w:val="24"/>
          <w:szCs w:val="24"/>
          <w:shd w:val="clear" w:color="auto" w:fill="ffff00"/>
          <w:rtl w:val="0"/>
          <w:lang w:val="ru-RU"/>
        </w:rPr>
        <w:t>руководителя отдела маркетинга</w:t>
      </w:r>
    </w:p>
    <w:p>
      <w:pPr>
        <w:pStyle w:val="Normal.0"/>
        <w:spacing w:after="0"/>
        <w:ind w:left="5103" w:firstLine="0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shd w:val="clear" w:color="auto" w:fill="ffff00"/>
          <w:rtl w:val="0"/>
          <w:lang w:val="ru-RU"/>
        </w:rPr>
        <w:t xml:space="preserve">Петрова </w:t>
      </w:r>
      <w:r>
        <w:rPr>
          <w:rStyle w:val="Немає"/>
          <w:rFonts w:ascii="Arial" w:hAnsi="Arial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Style w:val="Немає"/>
          <w:rFonts w:ascii="Arial" w:hAnsi="Arial" w:hint="default"/>
          <w:sz w:val="24"/>
          <w:szCs w:val="24"/>
          <w:shd w:val="clear" w:color="auto" w:fill="ffff00"/>
          <w:rtl w:val="0"/>
          <w:lang w:val="ru-RU"/>
        </w:rPr>
        <w:t>ой</w:t>
      </w:r>
      <w:r>
        <w:rPr>
          <w:rStyle w:val="Немає"/>
          <w:rFonts w:ascii="Arial" w:hAnsi="Arial"/>
          <w:sz w:val="24"/>
          <w:szCs w:val="24"/>
          <w:shd w:val="clear" w:color="auto" w:fill="ffff00"/>
          <w:rtl w:val="0"/>
          <w:lang w:val="ru-RU"/>
        </w:rPr>
        <w:t xml:space="preserve">) </w:t>
      </w:r>
      <w:r>
        <w:rPr>
          <w:rStyle w:val="Немає"/>
          <w:rFonts w:ascii="Arial" w:hAnsi="Arial" w:hint="default"/>
          <w:sz w:val="24"/>
          <w:szCs w:val="24"/>
          <w:shd w:val="clear" w:color="auto" w:fill="ffff00"/>
          <w:rtl w:val="0"/>
          <w:lang w:val="ru-RU"/>
        </w:rPr>
        <w:t>П</w:t>
      </w:r>
      <w:r>
        <w:rPr>
          <w:rStyle w:val="Немає"/>
          <w:rFonts w:ascii="Arial" w:hAnsi="Arial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має"/>
          <w:rFonts w:ascii="Arial" w:hAnsi="Arial" w:hint="default"/>
          <w:sz w:val="24"/>
          <w:szCs w:val="24"/>
          <w:shd w:val="clear" w:color="auto" w:fill="ffff00"/>
          <w:rtl w:val="0"/>
          <w:lang w:val="ru-RU"/>
        </w:rPr>
        <w:t>П</w:t>
      </w:r>
      <w:r>
        <w:rPr>
          <w:rStyle w:val="Немає"/>
          <w:rFonts w:ascii="Arial" w:hAnsi="Arial"/>
          <w:sz w:val="24"/>
          <w:szCs w:val="24"/>
          <w:shd w:val="clear" w:color="auto" w:fill="ffff00"/>
          <w:rtl w:val="0"/>
          <w:lang w:val="ru-RU"/>
        </w:rPr>
        <w:t>.</w:t>
      </w:r>
    </w:p>
    <w:p>
      <w:pPr>
        <w:pStyle w:val="Normal.0"/>
        <w:tabs>
          <w:tab w:val="left" w:pos="3435"/>
        </w:tabs>
        <w:jc w:val="center"/>
        <w:rPr>
          <w:rStyle w:val="Немає"/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3435"/>
        </w:tabs>
        <w:jc w:val="center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Заявление</w:t>
      </w:r>
    </w:p>
    <w:p>
      <w:pPr>
        <w:pStyle w:val="Normal.0"/>
        <w:tabs>
          <w:tab w:val="left" w:pos="993"/>
          <w:tab w:val="left" w:pos="3435"/>
        </w:tabs>
        <w:spacing w:after="0"/>
        <w:ind w:firstLine="709"/>
        <w:jc w:val="both"/>
        <w:rPr>
          <w:rStyle w:val="Немає"/>
          <w:rFonts w:ascii="Arial" w:cs="Arial" w:hAnsi="Arial" w:eastAsia="Arial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Петров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прошу поддержать меня в желании пройти обучение по курсу «Веб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аналитика» от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digital-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агентства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U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AMASTER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Свое будущее я вижу в нашей компании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чтобы </w:t>
      </w:r>
      <w:r>
        <w:rPr>
          <w:rStyle w:val="Немає"/>
          <w:rFonts w:ascii="Arial" w:hAnsi="Arial" w:hint="default"/>
          <w:sz w:val="24"/>
          <w:szCs w:val="24"/>
          <w:shd w:val="clear" w:color="auto" w:fill="ffff00"/>
          <w:rtl w:val="0"/>
          <w:lang w:val="ru-RU"/>
        </w:rPr>
        <w:t>ООО «…»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 успешно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развивалась в направлении интернет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рекламы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развиваться в этом направлении и мне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Программа курса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выбранная для обучения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очень актуальна для моих ежедневных задач в работе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так как она предусматривает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особенности настройки системы веб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аналитики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раскрывает способы анализа информации о посетителях сайта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После прохождения обучения я смогу  самостоятельно увеличивать результативность маркетинговых кампаний и при этом экономить рекламный бюджет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93"/>
          <w:tab w:val="left" w:pos="3435"/>
        </w:tabs>
        <w:spacing w:after="0"/>
        <w:ind w:firstLine="709"/>
        <w:jc w:val="both"/>
        <w:rPr>
          <w:rStyle w:val="Немає"/>
          <w:rFonts w:ascii="Arial" w:cs="Arial" w:hAnsi="Arial" w:eastAsia="Arial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Среди всех учебных программ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представленных на рынке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выбран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курс «Веб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аналитика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4.0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от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digital-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агентства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UAMASTER,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это наиболее углубленный курс по количеству тем и инструментов веб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аналитики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преподаватели – специалисты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практики с опытом работы в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digital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от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агентство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UAMASTER -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по удовлетворенности клиентов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результат опроса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100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крупнейших компаний Украины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обучение по этому курсу уже прошли представители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Binotel, Ciklum, Cisco, Fozzy Group, Lenovo, Royal Canin,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Аптека ТАС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Метинвест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Henkel,  Sportlife,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Райффайзен Банк Аваль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Ощадбанк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Укргазбанк и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200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других компаний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9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из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слушателей рекомендуют этот курс своим коллегам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993"/>
          <w:tab w:val="left" w:pos="3435"/>
        </w:tabs>
        <w:spacing w:after="0"/>
        <w:ind w:firstLine="709"/>
        <w:jc w:val="both"/>
        <w:rPr>
          <w:rStyle w:val="Немає"/>
          <w:rFonts w:ascii="Arial" w:cs="Arial" w:hAnsi="Arial" w:eastAsia="Arial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3"/>
          <w:tab w:val="left" w:pos="3435"/>
        </w:tabs>
        <w:spacing w:after="0"/>
        <w:ind w:firstLine="709"/>
        <w:jc w:val="both"/>
        <w:rPr>
          <w:rStyle w:val="Немає"/>
          <w:rFonts w:ascii="Arial" w:cs="Arial" w:hAnsi="Arial" w:eastAsia="Arial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Курс состоит из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6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занятий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24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часов обучения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Все занятия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будут проходить в вечернее время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18.30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0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00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и с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17.30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до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19.00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очень удобно и не будет отвлекать меня от рабочего процесса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993"/>
          <w:tab w:val="left" w:pos="3435"/>
        </w:tabs>
        <w:spacing w:after="0"/>
        <w:jc w:val="both"/>
        <w:rPr>
          <w:rStyle w:val="Немає"/>
          <w:rFonts w:ascii="Arial" w:cs="Arial" w:hAnsi="Arial" w:eastAsia="Arial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Я уверен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это выгодное вложение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потому что компания получит не только специалиста с актуальными знаниями и профессиональными навыками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но и очные консультации от специалистов одного из лучших интернет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агентств Украины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Мое обучение будет мудрой инвестицией и окупится на долгие годы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93"/>
          <w:tab w:val="left" w:pos="3435"/>
        </w:tabs>
        <w:spacing w:after="0"/>
        <w:ind w:firstLine="709"/>
        <w:jc w:val="both"/>
        <w:rPr>
          <w:rStyle w:val="Немає"/>
          <w:rFonts w:ascii="Arial" w:cs="Arial" w:hAnsi="Arial" w:eastAsia="Arial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3"/>
          <w:tab w:val="left" w:pos="3435"/>
        </w:tabs>
        <w:spacing w:after="0"/>
        <w:ind w:firstLine="709"/>
        <w:jc w:val="both"/>
        <w:rPr>
          <w:rStyle w:val="Немає"/>
          <w:rFonts w:ascii="Arial" w:cs="Arial" w:hAnsi="Arial" w:eastAsia="Arial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Сайт курса «Веб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аналитика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4.0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  https://im.uamaster.com/web-analytics-online</w:t>
      </w:r>
    </w:p>
    <w:p>
      <w:pPr>
        <w:pStyle w:val="Normal.0"/>
        <w:tabs>
          <w:tab w:val="left" w:pos="993"/>
          <w:tab w:val="left" w:pos="3435"/>
        </w:tabs>
        <w:spacing w:after="0"/>
        <w:ind w:firstLine="709"/>
        <w:jc w:val="both"/>
        <w:rPr>
          <w:rStyle w:val="Немає"/>
          <w:rFonts w:ascii="Arial" w:cs="Arial" w:hAnsi="Arial" w:eastAsia="Arial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3"/>
          <w:tab w:val="left" w:pos="3435"/>
        </w:tabs>
        <w:spacing w:after="0"/>
        <w:ind w:firstLine="709"/>
        <w:jc w:val="both"/>
        <w:rPr>
          <w:rStyle w:val="Немає"/>
          <w:rFonts w:ascii="Arial" w:cs="Arial" w:hAnsi="Arial" w:eastAsia="Arial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3"/>
          <w:tab w:val="left" w:pos="7800"/>
        </w:tabs>
        <w:ind w:firstLine="709"/>
        <w:jc w:val="both"/>
      </w:pP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Дата</w:t>
        <w:tab/>
        <w:t>Подпись</w:t>
      </w:r>
      <w:r>
        <w:rPr>
          <w:rStyle w:val="Немає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993"/>
          <w:tab w:val="left" w:pos="3435"/>
        </w:tabs>
        <w:jc w:val="center"/>
        <w:rPr>
          <w:rStyle w:val="Немає"/>
          <w:rFonts w:ascii="Arial" w:cs="Arial" w:hAnsi="Arial" w:eastAsia="Arial"/>
          <w:sz w:val="36"/>
          <w:szCs w:val="36"/>
        </w:rPr>
      </w:pPr>
      <w:r>
        <w:rPr>
          <w:rStyle w:val="Немає"/>
          <w:rFonts w:ascii="Arial" w:hAnsi="Arial" w:hint="default"/>
          <w:sz w:val="36"/>
          <w:szCs w:val="36"/>
          <w:rtl w:val="0"/>
          <w:lang w:val="ru-RU"/>
        </w:rPr>
        <w:t>Программа курса «Веб</w:t>
      </w:r>
      <w:r>
        <w:rPr>
          <w:rStyle w:val="Немає"/>
          <w:rFonts w:ascii="Arial" w:hAnsi="Arial"/>
          <w:sz w:val="36"/>
          <w:szCs w:val="36"/>
          <w:rtl w:val="0"/>
          <w:lang w:val="ru-RU"/>
        </w:rPr>
        <w:t>-</w:t>
      </w:r>
      <w:r>
        <w:rPr>
          <w:rStyle w:val="Немає"/>
          <w:rFonts w:ascii="Arial" w:hAnsi="Arial" w:hint="default"/>
          <w:sz w:val="36"/>
          <w:szCs w:val="36"/>
          <w:rtl w:val="0"/>
          <w:lang w:val="ru-RU"/>
        </w:rPr>
        <w:t>аналитика</w:t>
      </w:r>
      <w:r>
        <w:rPr>
          <w:rStyle w:val="Немає"/>
          <w:rFonts w:ascii="Arial" w:hAnsi="Arial"/>
          <w:sz w:val="36"/>
          <w:szCs w:val="36"/>
          <w:rtl w:val="0"/>
          <w:lang w:val="ru-RU"/>
        </w:rPr>
        <w:t xml:space="preserve"> 4.0</w:t>
      </w:r>
      <w:r>
        <w:rPr>
          <w:rStyle w:val="Немає"/>
          <w:rFonts w:ascii="Arial" w:hAnsi="Arial" w:hint="default"/>
          <w:sz w:val="36"/>
          <w:szCs w:val="36"/>
          <w:rtl w:val="0"/>
          <w:lang w:val="ru-RU"/>
        </w:rPr>
        <w:t xml:space="preserve">» от </w:t>
      </w:r>
      <w:r>
        <w:rPr>
          <w:rStyle w:val="Немає"/>
          <w:rFonts w:ascii="Arial" w:hAnsi="Arial"/>
          <w:sz w:val="36"/>
          <w:szCs w:val="36"/>
          <w:rtl w:val="0"/>
          <w:lang w:val="ru-RU"/>
        </w:rPr>
        <w:t>UAMASTER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Немає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Тематические блоки</w:t>
      </w:r>
      <w:r>
        <w:rPr>
          <w:rStyle w:val="Немає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Основы веб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аналитики</w:t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Знакомство с </w:t>
      </w:r>
      <w:r>
        <w:rPr>
          <w:rFonts w:ascii="Arial" w:hAnsi="Arial"/>
          <w:sz w:val="24"/>
          <w:szCs w:val="24"/>
          <w:rtl w:val="0"/>
          <w:lang w:val="ru-RU"/>
        </w:rPr>
        <w:t xml:space="preserve">GA4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и </w:t>
      </w:r>
      <w:r>
        <w:rPr>
          <w:rFonts w:ascii="Arial" w:hAnsi="Arial"/>
          <w:sz w:val="24"/>
          <w:szCs w:val="24"/>
          <w:rtl w:val="0"/>
          <w:lang w:val="ru-RU"/>
        </w:rPr>
        <w:t>GTM</w:t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Настройка сбора данных на сайтах</w:t>
      </w:r>
    </w:p>
    <w:p>
      <w:pPr>
        <w:pStyle w:val="Normal.0"/>
        <w:numPr>
          <w:ilvl w:val="0"/>
          <w:numId w:val="6"/>
        </w:numPr>
        <w:spacing w:line="240" w:lineRule="auto"/>
        <w:rPr>
          <w:sz w:val="24"/>
          <w:szCs w:val="24"/>
          <w:lang w:val="ru-RU"/>
        </w:rPr>
      </w:pPr>
      <w:r>
        <w:rPr>
          <w:rStyle w:val="Немає"/>
          <w:rFonts w:ascii="Arial" w:hAnsi="Arial" w:hint="default"/>
          <w:sz w:val="24"/>
          <w:szCs w:val="24"/>
          <w:shd w:val="clear" w:color="auto" w:fill="ffffff"/>
          <w:rtl w:val="0"/>
          <w:lang w:val="ru-RU"/>
        </w:rPr>
        <w:t xml:space="preserve">Обзор </w:t>
      </w:r>
      <w:r>
        <w:rPr>
          <w:rStyle w:val="Немає"/>
          <w:rFonts w:ascii="Arial" w:hAnsi="Arial"/>
          <w:sz w:val="24"/>
          <w:szCs w:val="24"/>
          <w:shd w:val="clear" w:color="auto" w:fill="ffffff"/>
          <w:rtl w:val="0"/>
          <w:lang w:val="ru-RU"/>
        </w:rPr>
        <w:t xml:space="preserve">Google Analytics 4 </w:t>
      </w:r>
      <w:r>
        <w:rPr>
          <w:rStyle w:val="Немає"/>
          <w:rFonts w:ascii="Arial" w:hAnsi="Arial" w:hint="default"/>
          <w:sz w:val="24"/>
          <w:szCs w:val="24"/>
          <w:shd w:val="clear" w:color="auto" w:fill="ffffff"/>
          <w:rtl w:val="0"/>
          <w:lang w:val="ru-RU"/>
        </w:rPr>
        <w:t>для анализа трафи</w:t>
      </w:r>
      <w:r>
        <w:rPr>
          <w:rStyle w:val="Немає"/>
          <w:rFonts w:ascii="Arial" w:hAnsi="Arial" w:hint="default"/>
          <w:sz w:val="24"/>
          <w:szCs w:val="24"/>
          <w:shd w:val="clear" w:color="auto" w:fill="ffffff"/>
          <w:rtl w:val="0"/>
          <w:lang w:val="ru-RU"/>
        </w:rPr>
        <w:t>ка</w:t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Углубленный анализ с помощью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Google Analytics 4</w:t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Расширенные возможности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Google Tag Manager.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Часть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1</w:t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Style w:val="Немає"/>
          <w:rFonts w:ascii="Arial" w:hAnsi="Arial" w:hint="default"/>
          <w:sz w:val="24"/>
          <w:szCs w:val="24"/>
          <w:shd w:val="clear" w:color="auto" w:fill="ffffff"/>
          <w:rtl w:val="0"/>
          <w:lang w:val="ru-RU"/>
        </w:rPr>
        <w:t xml:space="preserve">Расширенные возможности </w:t>
      </w:r>
      <w:r>
        <w:rPr>
          <w:rStyle w:val="Немає"/>
          <w:rFonts w:ascii="Arial" w:hAnsi="Arial"/>
          <w:sz w:val="24"/>
          <w:szCs w:val="24"/>
          <w:shd w:val="clear" w:color="auto" w:fill="ffffff"/>
          <w:rtl w:val="0"/>
          <w:lang w:val="ru-RU"/>
        </w:rPr>
        <w:t xml:space="preserve">Google Tag Manager. </w:t>
      </w:r>
      <w:r>
        <w:rPr>
          <w:rStyle w:val="Немає"/>
          <w:rFonts w:ascii="Arial" w:hAnsi="Arial" w:hint="default"/>
          <w:sz w:val="24"/>
          <w:szCs w:val="24"/>
          <w:shd w:val="clear" w:color="auto" w:fill="ffffff"/>
          <w:rtl w:val="0"/>
          <w:lang w:val="ru-RU"/>
        </w:rPr>
        <w:t xml:space="preserve">Часть </w:t>
      </w:r>
      <w:r>
        <w:rPr>
          <w:rStyle w:val="Немає"/>
          <w:rFonts w:ascii="Arial" w:hAnsi="Arial"/>
          <w:sz w:val="24"/>
          <w:szCs w:val="24"/>
          <w:shd w:val="clear" w:color="auto" w:fill="ffffff"/>
          <w:rtl w:val="0"/>
          <w:lang w:val="ru-RU"/>
        </w:rPr>
        <w:t>2</w:t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Style w:val="Немає"/>
          <w:rFonts w:ascii="Arial" w:hAnsi="Arial" w:hint="default"/>
          <w:sz w:val="24"/>
          <w:szCs w:val="24"/>
          <w:shd w:val="clear" w:color="auto" w:fill="ffffff"/>
          <w:rtl w:val="0"/>
          <w:lang w:val="ru-RU"/>
        </w:rPr>
        <w:t xml:space="preserve">Настройки электронной торговли в </w:t>
      </w:r>
      <w:r>
        <w:rPr>
          <w:rStyle w:val="Немає"/>
          <w:rFonts w:ascii="Arial" w:hAnsi="Arial"/>
          <w:sz w:val="24"/>
          <w:szCs w:val="24"/>
          <w:shd w:val="clear" w:color="auto" w:fill="ffffff"/>
          <w:rtl w:val="0"/>
          <w:lang w:val="ru-RU"/>
        </w:rPr>
        <w:t xml:space="preserve">Google Analytics 4 </w:t>
      </w:r>
      <w:r>
        <w:rPr>
          <w:rStyle w:val="Немає"/>
          <w:rFonts w:ascii="Arial" w:hAnsi="Arial" w:hint="default"/>
          <w:sz w:val="24"/>
          <w:szCs w:val="24"/>
          <w:shd w:val="clear" w:color="auto" w:fill="ffffff"/>
          <w:rtl w:val="0"/>
          <w:lang w:val="ru-RU"/>
        </w:rPr>
        <w:t xml:space="preserve">и </w:t>
      </w:r>
      <w:r>
        <w:rPr>
          <w:rStyle w:val="Немає"/>
          <w:rFonts w:ascii="Arial" w:hAnsi="Arial"/>
          <w:sz w:val="24"/>
          <w:szCs w:val="24"/>
          <w:shd w:val="clear" w:color="auto" w:fill="ffffff"/>
          <w:rtl w:val="0"/>
          <w:lang w:val="ru-RU"/>
        </w:rPr>
        <w:t>Universal Analytics</w:t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Style w:val="Немає"/>
          <w:rFonts w:ascii="Arial" w:hAnsi="Arial" w:hint="default"/>
          <w:sz w:val="24"/>
          <w:szCs w:val="24"/>
          <w:shd w:val="clear" w:color="auto" w:fill="ffffff"/>
          <w:rtl w:val="0"/>
          <w:lang w:val="ru-RU"/>
        </w:rPr>
        <w:t xml:space="preserve">Проведение </w:t>
      </w:r>
      <w:r>
        <w:rPr>
          <w:rStyle w:val="Немає"/>
          <w:rFonts w:ascii="Arial" w:hAnsi="Arial"/>
          <w:sz w:val="24"/>
          <w:szCs w:val="24"/>
          <w:shd w:val="clear" w:color="auto" w:fill="ffffff"/>
          <w:rtl w:val="0"/>
          <w:lang w:val="ru-RU"/>
        </w:rPr>
        <w:t xml:space="preserve">A/B </w:t>
      </w:r>
      <w:r>
        <w:rPr>
          <w:rStyle w:val="Немає"/>
          <w:rFonts w:ascii="Arial" w:hAnsi="Arial" w:hint="default"/>
          <w:sz w:val="24"/>
          <w:szCs w:val="24"/>
          <w:shd w:val="clear" w:color="auto" w:fill="ffffff"/>
          <w:rtl w:val="0"/>
          <w:lang w:val="ru-RU"/>
        </w:rPr>
        <w:t>тестов на сайте для повышения конверсии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"http://im.uamaster.com/web-analytics/#0"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 w:hint="default"/>
          <w:sz w:val="24"/>
          <w:szCs w:val="24"/>
          <w:rtl w:val="0"/>
          <w:lang w:val="ru-RU"/>
        </w:rPr>
        <w:t xml:space="preserve">Импорт данных в </w:t>
      </w:r>
      <w:r>
        <w:rPr>
          <w:rStyle w:val="Hyperlink.0"/>
          <w:rFonts w:ascii="Arial" w:hAnsi="Arial"/>
          <w:sz w:val="24"/>
          <w:szCs w:val="24"/>
          <w:rtl w:val="0"/>
          <w:lang w:val="ru-RU"/>
        </w:rPr>
        <w:t>Google Analytics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Сквозная аналитика</w:t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Инструменты и средства визуализации данных с помощью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Power BI</w:t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Style w:val="Немає"/>
          <w:rFonts w:ascii="Arial" w:hAnsi="Arial" w:hint="default"/>
          <w:sz w:val="24"/>
          <w:szCs w:val="24"/>
          <w:shd w:val="clear" w:color="auto" w:fill="ffffff"/>
          <w:rtl w:val="0"/>
          <w:lang w:val="ru-RU"/>
        </w:rPr>
        <w:t xml:space="preserve">Обзор </w:t>
      </w:r>
      <w:r>
        <w:rPr>
          <w:rStyle w:val="Немає"/>
          <w:rFonts w:ascii="Arial" w:hAnsi="Arial"/>
          <w:sz w:val="24"/>
          <w:szCs w:val="24"/>
          <w:shd w:val="clear" w:color="auto" w:fill="ffffff"/>
          <w:rtl w:val="0"/>
          <w:lang w:val="ru-RU"/>
        </w:rPr>
        <w:t>Looker Studio</w:t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ru-RU"/>
        </w:rPr>
      </w:pPr>
      <w:r>
        <w:rPr>
          <w:rStyle w:val="Немає"/>
          <w:rFonts w:ascii="Arial" w:hAnsi="Arial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Style w:val="Немає"/>
          <w:rFonts w:ascii="Arial" w:hAnsi="Arial"/>
          <w:sz w:val="24"/>
          <w:szCs w:val="24"/>
          <w:shd w:val="clear" w:color="auto" w:fill="ffffff"/>
          <w:rtl w:val="0"/>
          <w:lang w:val="ru-RU"/>
        </w:rPr>
        <w:t xml:space="preserve">Google Analytics </w:t>
      </w:r>
      <w:r>
        <w:rPr>
          <w:rStyle w:val="Немає"/>
          <w:rFonts w:ascii="Arial" w:hAnsi="Arial" w:hint="default"/>
          <w:sz w:val="24"/>
          <w:szCs w:val="24"/>
          <w:shd w:val="clear" w:color="auto" w:fill="ffffff"/>
          <w:rtl w:val="0"/>
          <w:lang w:val="ru-RU"/>
        </w:rPr>
        <w:t xml:space="preserve">для </w:t>
      </w:r>
      <w:r>
        <w:rPr>
          <w:rStyle w:val="Немає"/>
          <w:rFonts w:ascii="Arial" w:hAnsi="Arial"/>
          <w:sz w:val="24"/>
          <w:szCs w:val="24"/>
          <w:shd w:val="clear" w:color="auto" w:fill="ffffff"/>
          <w:rtl w:val="0"/>
          <w:lang w:val="ru-RU"/>
        </w:rPr>
        <w:t>Firebase</w:t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ru-RU"/>
        </w:rPr>
      </w:pPr>
      <w:r>
        <w:rPr>
          <w:rStyle w:val="Немає"/>
          <w:rFonts w:ascii="Arial" w:hAnsi="Arial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Style w:val="Немає"/>
          <w:rFonts w:ascii="Arial" w:hAnsi="Arial" w:hint="default"/>
          <w:sz w:val="24"/>
          <w:szCs w:val="24"/>
          <w:shd w:val="clear" w:color="auto" w:fill="ffffff"/>
          <w:rtl w:val="0"/>
          <w:lang w:val="ru-RU"/>
        </w:rPr>
        <w:t>Мобильная аналитика приложений</w:t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ru-RU"/>
        </w:rPr>
      </w:pPr>
      <w:r>
        <w:rPr>
          <w:rStyle w:val="Немає"/>
          <w:rFonts w:ascii="Arial" w:hAnsi="Arial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Style w:val="Немає"/>
          <w:rFonts w:ascii="Arial" w:hAnsi="Arial" w:hint="default"/>
          <w:sz w:val="24"/>
          <w:szCs w:val="24"/>
          <w:shd w:val="clear" w:color="auto" w:fill="ffffff"/>
          <w:rtl w:val="0"/>
          <w:lang w:val="ru-RU"/>
        </w:rPr>
        <w:t>Анализ данных</w:t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ru-RU"/>
        </w:rPr>
      </w:pPr>
      <w:r>
        <w:rPr>
          <w:rStyle w:val="Немає"/>
          <w:rFonts w:ascii="Arial" w:hAnsi="Arial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Style w:val="Немає"/>
          <w:rFonts w:ascii="Arial" w:hAnsi="Arial" w:hint="default"/>
          <w:sz w:val="24"/>
          <w:szCs w:val="24"/>
          <w:shd w:val="clear" w:color="auto" w:fill="ffffff"/>
          <w:rtl w:val="0"/>
          <w:lang w:val="ru-RU"/>
        </w:rPr>
        <w:t>Дополнительные инструменты веб</w:t>
      </w:r>
      <w:r>
        <w:rPr>
          <w:rStyle w:val="Немає"/>
          <w:rFonts w:ascii="Arial" w:hAnsi="Arial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Style w:val="Немає"/>
          <w:rFonts w:ascii="Arial" w:hAnsi="Arial" w:hint="default"/>
          <w:sz w:val="24"/>
          <w:szCs w:val="24"/>
          <w:shd w:val="clear" w:color="auto" w:fill="ffffff"/>
          <w:rtl w:val="0"/>
          <w:lang w:val="ru-RU"/>
        </w:rPr>
        <w:t>аналитики</w:t>
      </w:r>
      <w:r>
        <w:rPr>
          <w:rStyle w:val="Немає"/>
          <w:rFonts w:ascii="Arial" w:hAnsi="Arial"/>
          <w:sz w:val="24"/>
          <w:szCs w:val="24"/>
          <w:shd w:val="clear" w:color="auto" w:fill="ffffff"/>
          <w:rtl w:val="0"/>
          <w:lang w:val="ru-RU"/>
        </w:rPr>
        <w:t xml:space="preserve">. QA </w:t>
      </w:r>
      <w:r>
        <w:rPr>
          <w:rStyle w:val="Немає"/>
          <w:rFonts w:ascii="Arial" w:hAnsi="Arial" w:hint="default"/>
          <w:sz w:val="24"/>
          <w:szCs w:val="24"/>
          <w:shd w:val="clear" w:color="auto" w:fill="ffffff"/>
          <w:rtl w:val="0"/>
          <w:lang w:val="ru-RU"/>
        </w:rPr>
        <w:t>сессия</w:t>
      </w:r>
    </w:p>
    <w:p>
      <w:pPr>
        <w:pStyle w:val="Normal.0"/>
        <w:bidi w:val="0"/>
        <w:spacing w:line="240" w:lineRule="auto"/>
        <w:ind w:left="0" w:right="0" w:firstLine="0"/>
        <w:jc w:val="left"/>
        <w:rPr>
          <w:rStyle w:val="Немає"/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Немає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Общее количество занятий</w:t>
      </w:r>
      <w:r>
        <w:rPr>
          <w:rStyle w:val="Немає"/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має"/>
          <w:rFonts w:ascii="Arial" w:hAnsi="Arial"/>
          <w:b w:val="1"/>
          <w:bCs w:val="1"/>
          <w:sz w:val="24"/>
          <w:szCs w:val="24"/>
          <w:rtl w:val="0"/>
        </w:rPr>
        <w:t>16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rtl w:val="0"/>
        </w:rPr>
        <w:t>З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анятия начинаются в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18:30</w:t>
      </w:r>
      <w:r>
        <w:rPr>
          <w:rStyle w:val="Немає"/>
          <w:rFonts w:ascii="Arial" w:hAnsi="Arial" w:hint="default"/>
          <w:sz w:val="24"/>
          <w:szCs w:val="24"/>
          <w:rtl w:val="0"/>
        </w:rPr>
        <w:t xml:space="preserve"> и </w:t>
      </w:r>
      <w:r>
        <w:rPr>
          <w:rStyle w:val="Немає"/>
          <w:rFonts w:ascii="Arial" w:hAnsi="Arial"/>
          <w:sz w:val="24"/>
          <w:szCs w:val="24"/>
          <w:rtl w:val="0"/>
        </w:rPr>
        <w:t>17</w:t>
      </w:r>
      <w:r>
        <w:rPr>
          <w:rStyle w:val="Немає"/>
          <w:rFonts w:ascii="Arial" w:hAnsi="Arial"/>
          <w:sz w:val="24"/>
          <w:szCs w:val="24"/>
          <w:rtl w:val="0"/>
          <w:lang w:val="en-US"/>
        </w:rPr>
        <w:t>:30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993"/>
          <w:tab w:val="left" w:pos="3435"/>
        </w:tabs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Общее количество часов обучения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: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Style w:val="Немає"/>
          <w:rFonts w:ascii="Arial" w:hAnsi="Arial"/>
          <w:sz w:val="24"/>
          <w:szCs w:val="24"/>
          <w:rtl w:val="0"/>
          <w:lang w:val="en-US"/>
        </w:rPr>
        <w:t xml:space="preserve">24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часа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Сайт курса «Веб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аналитика»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"https://im.uamaster.com/ru/web-analytics-online"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https://im.uamaster.com/ru/web-analytics-online</w:t>
      </w:r>
      <w:r>
        <w:rPr/>
        <w:fldChar w:fldCharType="end" w:fldLock="0"/>
      </w:r>
    </w:p>
    <w:p>
      <w:pPr>
        <w:pStyle w:val="Normal.0"/>
        <w:tabs>
          <w:tab w:val="left" w:pos="993"/>
          <w:tab w:val="left" w:pos="3435"/>
        </w:tabs>
        <w:jc w:val="both"/>
        <w:rPr>
          <w:rStyle w:val="Немає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Контакты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координатор курса – Виктория Ермакова</w:t>
      </w:r>
    </w:p>
    <w:p>
      <w:pPr>
        <w:pStyle w:val="Normal.0"/>
        <w:tabs>
          <w:tab w:val="left" w:pos="993"/>
          <w:tab w:val="left" w:pos="3435"/>
        </w:tabs>
        <w:jc w:val="both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Тел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. (044) 227-37-66, (050) 741-89-59, </w:t>
      </w:r>
      <w:r>
        <w:rPr>
          <w:rStyle w:val="Hyperlink.2"/>
          <w:rFonts w:ascii="Arial" w:cs="Arial" w:hAnsi="Arial" w:eastAsia="Arial"/>
          <w:sz w:val="24"/>
          <w:szCs w:val="24"/>
          <w:lang w:val="en-US"/>
        </w:rPr>
        <w:fldChar w:fldCharType="begin" w:fldLock="0"/>
      </w:r>
      <w:r>
        <w:rPr>
          <w:rStyle w:val="Hyperlink.2"/>
          <w:rFonts w:ascii="Arial" w:cs="Arial" w:hAnsi="Arial" w:eastAsia="Arial"/>
          <w:sz w:val="24"/>
          <w:szCs w:val="24"/>
          <w:lang w:val="en-US"/>
        </w:rPr>
        <w:instrText xml:space="preserve"> HYPERLINK "mailto:vy@uamaster.com"</w:instrText>
      </w:r>
      <w:r>
        <w:rPr>
          <w:rStyle w:val="Hyperlink.2"/>
          <w:rFonts w:ascii="Arial" w:cs="Arial" w:hAnsi="Arial" w:eastAsia="Arial"/>
          <w:sz w:val="24"/>
          <w:szCs w:val="24"/>
          <w:lang w:val="en-US"/>
        </w:rPr>
        <w:fldChar w:fldCharType="separate" w:fldLock="0"/>
      </w:r>
      <w:r>
        <w:rPr>
          <w:rStyle w:val="Hyperlink.2"/>
          <w:rFonts w:ascii="Arial" w:hAnsi="Arial"/>
          <w:sz w:val="24"/>
          <w:szCs w:val="24"/>
          <w:rtl w:val="0"/>
          <w:lang w:val="en-US"/>
        </w:rPr>
        <w:t>vy</w:t>
      </w:r>
      <w:r>
        <w:rPr>
          <w:rStyle w:val="Посилання"/>
          <w:rFonts w:ascii="Arial" w:hAnsi="Arial"/>
          <w:sz w:val="24"/>
          <w:szCs w:val="24"/>
          <w:rtl w:val="0"/>
          <w:lang w:val="ru-RU"/>
        </w:rPr>
        <w:t>@uamaster.com</w:t>
      </w:r>
      <w:r>
        <w:rPr/>
        <w:fldChar w:fldCharType="end" w:fldLock="0"/>
      </w:r>
    </w:p>
    <w:p>
      <w:pPr>
        <w:pStyle w:val="Normal.0"/>
        <w:tabs>
          <w:tab w:val="left" w:pos="993"/>
          <w:tab w:val="left" w:pos="3435"/>
        </w:tabs>
        <w:jc w:val="both"/>
        <w:rPr>
          <w:rStyle w:val="Немає"/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993"/>
          <w:tab w:val="left" w:pos="3435"/>
        </w:tabs>
        <w:jc w:val="both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tabs>
          <w:tab w:val="left" w:pos="993"/>
          <w:tab w:val="left" w:pos="3435"/>
        </w:tabs>
        <w:jc w:val="both"/>
        <w:rPr>
          <w:rStyle w:val="Немає"/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993"/>
          <w:tab w:val="left" w:pos="3435"/>
        </w:tabs>
        <w:jc w:val="both"/>
        <w:rPr>
          <w:rStyle w:val="Немає"/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993"/>
          <w:tab w:val="left" w:pos="3435"/>
        </w:tabs>
        <w:jc w:val="both"/>
        <w:rPr>
          <w:rStyle w:val="Немає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                                                                          </w:t>
      </w:r>
    </w:p>
    <w:p>
      <w:pPr>
        <w:pStyle w:val="Normal.0"/>
        <w:spacing w:after="0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                                                                             Директору </w:t>
      </w:r>
      <w:r>
        <w:rPr>
          <w:rStyle w:val="Немає"/>
          <w:rFonts w:ascii="Arial" w:hAnsi="Arial" w:hint="default"/>
          <w:sz w:val="24"/>
          <w:szCs w:val="24"/>
          <w:shd w:val="clear" w:color="auto" w:fill="ffff00"/>
          <w:rtl w:val="0"/>
          <w:lang w:val="ru-RU"/>
        </w:rPr>
        <w:t>ТОВ «…»</w:t>
      </w:r>
    </w:p>
    <w:p>
      <w:pPr>
        <w:pStyle w:val="Normal.0"/>
        <w:spacing w:after="0"/>
        <w:ind w:left="5103" w:firstLine="0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shd w:val="clear" w:color="auto" w:fill="ffff00"/>
          <w:rtl w:val="0"/>
          <w:lang w:val="ru-RU"/>
        </w:rPr>
        <w:t>ПІБ Директора</w:t>
      </w:r>
    </w:p>
    <w:p>
      <w:pPr>
        <w:pStyle w:val="Normal.0"/>
        <w:spacing w:after="0"/>
        <w:ind w:left="5103" w:firstLine="0"/>
        <w:rPr>
          <w:rStyle w:val="Немає"/>
          <w:rFonts w:ascii="Arial" w:cs="Arial" w:hAnsi="Arial" w:eastAsia="Arial"/>
          <w:sz w:val="24"/>
          <w:szCs w:val="24"/>
          <w:shd w:val="clear" w:color="auto" w:fill="ffff00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Від керівника відділу маркетингу</w:t>
      </w:r>
    </w:p>
    <w:p>
      <w:pPr>
        <w:pStyle w:val="Normal.0"/>
        <w:spacing w:after="0"/>
        <w:ind w:left="5103" w:firstLine="0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shd w:val="clear" w:color="auto" w:fill="ffff00"/>
          <w:rtl w:val="0"/>
          <w:lang w:val="ru-RU"/>
        </w:rPr>
        <w:t>Петрова П</w:t>
      </w:r>
      <w:r>
        <w:rPr>
          <w:rStyle w:val="Немає"/>
          <w:rFonts w:ascii="Arial" w:hAnsi="Arial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має"/>
          <w:rFonts w:ascii="Arial" w:hAnsi="Arial" w:hint="default"/>
          <w:sz w:val="24"/>
          <w:szCs w:val="24"/>
          <w:shd w:val="clear" w:color="auto" w:fill="ffff00"/>
          <w:rtl w:val="0"/>
          <w:lang w:val="ru-RU"/>
        </w:rPr>
        <w:t>П</w:t>
      </w:r>
      <w:r>
        <w:rPr>
          <w:rStyle w:val="Немає"/>
          <w:rFonts w:ascii="Arial" w:hAnsi="Arial"/>
          <w:sz w:val="24"/>
          <w:szCs w:val="24"/>
          <w:shd w:val="clear" w:color="auto" w:fill="ffff00"/>
          <w:rtl w:val="0"/>
          <w:lang w:val="ru-RU"/>
        </w:rPr>
        <w:t>.</w:t>
      </w:r>
    </w:p>
    <w:p>
      <w:pPr>
        <w:pStyle w:val="Normal.0"/>
        <w:tabs>
          <w:tab w:val="left" w:pos="993"/>
          <w:tab w:val="left" w:pos="3435"/>
        </w:tabs>
        <w:jc w:val="center"/>
        <w:rPr>
          <w:rStyle w:val="Немає"/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993"/>
          <w:tab w:val="left" w:pos="3435"/>
        </w:tabs>
        <w:jc w:val="center"/>
        <w:rPr>
          <w:rStyle w:val="Немає"/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993"/>
          <w:tab w:val="left" w:pos="3435"/>
        </w:tabs>
        <w:jc w:val="center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Заява</w:t>
      </w:r>
    </w:p>
    <w:p>
      <w:pPr>
        <w:pStyle w:val="Normal.0"/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sz w:val="24"/>
          <w:szCs w:val="24"/>
          <w:shd w:val="clear" w:color="auto" w:fill="ffff00"/>
          <w:rtl w:val="0"/>
          <w:lang w:val="ru-RU"/>
        </w:rPr>
        <w:t>Петров П</w:t>
      </w:r>
      <w:r>
        <w:rPr>
          <w:rStyle w:val="Немає"/>
          <w:rFonts w:ascii="Arial" w:hAnsi="Arial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має"/>
          <w:rFonts w:ascii="Arial" w:hAnsi="Arial" w:hint="default"/>
          <w:sz w:val="24"/>
          <w:szCs w:val="24"/>
          <w:shd w:val="clear" w:color="auto" w:fill="ffff00"/>
          <w:rtl w:val="0"/>
          <w:lang w:val="ru-RU"/>
        </w:rPr>
        <w:t>П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прошу підтримати мене в бажанні пройти навчання за курсом «Веб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аналітика» від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digital-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агентства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UAMASTER.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бачу своє майбутнє в нашій компанії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і щоб </w:t>
      </w:r>
      <w:r>
        <w:rPr>
          <w:rStyle w:val="Немає"/>
          <w:rFonts w:ascii="Arial" w:hAnsi="Arial" w:hint="default"/>
          <w:sz w:val="24"/>
          <w:szCs w:val="24"/>
          <w:shd w:val="clear" w:color="auto" w:fill="ffff00"/>
          <w:rtl w:val="0"/>
          <w:lang w:val="ru-RU"/>
        </w:rPr>
        <w:t>ТОВ «</w:t>
      </w:r>
      <w:r>
        <w:rPr>
          <w:rStyle w:val="Немає"/>
          <w:rFonts w:ascii="Arial" w:hAnsi="Arial"/>
          <w:sz w:val="24"/>
          <w:szCs w:val="24"/>
          <w:shd w:val="clear" w:color="auto" w:fill="ffff00"/>
          <w:rtl w:val="0"/>
          <w:lang w:val="ru-RU"/>
        </w:rPr>
        <w:t>...</w:t>
      </w:r>
      <w:r>
        <w:rPr>
          <w:rStyle w:val="Немає"/>
          <w:rFonts w:ascii="Arial" w:hAnsi="Arial" w:hint="default"/>
          <w:sz w:val="24"/>
          <w:szCs w:val="24"/>
          <w:shd w:val="clear" w:color="auto" w:fill="ffff00"/>
          <w:rtl w:val="0"/>
          <w:lang w:val="ru-RU"/>
        </w:rPr>
        <w:t>»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успішно розвивалася в напрямку інтернет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реклами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потрібно розвиватися в цьому напрямку і мені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Програма курсу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обрана для навчання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дуже актуальна для моїх щоденних завдань в роботі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тому що вона передбачає особливості налаштування системи веб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аналітики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розкриває способи аналізу інформації про відвідувачів сайту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Після проходження навчання я зможу самостійно збільшувати результативність маркетингових кампаній та при цьому економити рекламний бюджет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93"/>
          <w:tab w:val="left" w:pos="3435"/>
        </w:tabs>
        <w:spacing w:after="0"/>
        <w:ind w:firstLine="709"/>
        <w:jc w:val="both"/>
        <w:rPr>
          <w:rStyle w:val="Немає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3"/>
          <w:tab w:val="left" w:pos="3435"/>
        </w:tabs>
        <w:ind w:firstLine="709"/>
        <w:jc w:val="both"/>
        <w:rPr>
          <w:rStyle w:val="Немає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Серед усіх навчальних програм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представлених на ринку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обраний курс «Веб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аналітика» від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digital-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агентства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UAMASTER,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тому що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993"/>
          <w:tab w:val="left" w:pos="3435"/>
        </w:tabs>
        <w:jc w:val="both"/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• це найбільш поглиблений курс за кількістю тем і інструментів веб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аналітики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993"/>
          <w:tab w:val="left" w:pos="3435"/>
        </w:tabs>
        <w:jc w:val="both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• викладачі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фахівці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практики з досвідом роботи в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digital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від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3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до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15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років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993"/>
          <w:tab w:val="left" w:pos="3435"/>
        </w:tabs>
        <w:jc w:val="both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• агентство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UAMASTER -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№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1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по задоволеності клієнтів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результат опитування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100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найбільших компаній України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);</w:t>
      </w:r>
    </w:p>
    <w:p>
      <w:pPr>
        <w:pStyle w:val="Normal.0"/>
        <w:tabs>
          <w:tab w:val="left" w:pos="993"/>
          <w:tab w:val="left" w:pos="3435"/>
        </w:tabs>
        <w:jc w:val="both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• навчання за цим курсом вже пройшли представники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Binotel, Ciklum, Cisco, Fozzy Group, Lenovo, Royal Canin,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Аптека ТАС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Метінвест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, Henkel, Sportlife,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Райффайзен Банк Аваль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Ощадбанк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Укргазбанк і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200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інших компаній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. 9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з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10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слухачів рекомендують цей курс своїм колегам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93"/>
          <w:tab w:val="left" w:pos="3435"/>
        </w:tabs>
        <w:ind w:firstLine="709"/>
        <w:jc w:val="both"/>
        <w:rPr>
          <w:rStyle w:val="Немає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Курс складається з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16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занять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годин навчання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Всі заняття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будуть проходити у вечірній час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18.30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00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 з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17.30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19.00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що дуже зручно і не буде відволікати мене від робочого процесу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93"/>
          <w:tab w:val="left" w:pos="3435"/>
        </w:tabs>
        <w:ind w:firstLine="709"/>
        <w:jc w:val="both"/>
      </w:pP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 впевнений 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 вигідне вкладення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тому що компанія отримає не тільки фахівця з актуальними знаннями і професійними навичками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й очні консультації від фахівців одного з кращих інтернет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агентств України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Моє навчання буде мудрою інвестицією і окупиться на довгі роки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93"/>
          <w:tab w:val="left" w:pos="3435"/>
        </w:tabs>
        <w:spacing w:after="0"/>
        <w:jc w:val="both"/>
        <w:rPr>
          <w:rStyle w:val="Немає"/>
          <w:rFonts w:ascii="Arial" w:cs="Arial" w:hAnsi="Arial" w:eastAsia="Arial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Сайт курсу «Веб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аналітика»</w:t>
      </w:r>
      <w:r>
        <w:rPr>
          <w:rStyle w:val="Немає"/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"https://im.uamaster.com/ru/web-analytics-online"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https://im.uamaster.com/ru/web-analytics-online</w:t>
      </w:r>
      <w:r>
        <w:rPr/>
        <w:fldChar w:fldCharType="end" w:fldLock="0"/>
      </w:r>
    </w:p>
    <w:p>
      <w:pPr>
        <w:pStyle w:val="Normal.0"/>
        <w:tabs>
          <w:tab w:val="left" w:pos="993"/>
          <w:tab w:val="left" w:pos="3435"/>
        </w:tabs>
        <w:spacing w:after="0"/>
        <w:ind w:firstLine="709"/>
        <w:jc w:val="both"/>
        <w:rPr>
          <w:rStyle w:val="Немає"/>
          <w:rFonts w:ascii="Arial" w:cs="Arial" w:hAnsi="Arial" w:eastAsia="Arial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3"/>
          <w:tab w:val="left" w:pos="7800"/>
        </w:tabs>
        <w:ind w:firstLine="709"/>
        <w:jc w:val="both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Дата</w:t>
        <w:tab/>
        <w:t>Підпис</w:t>
      </w:r>
    </w:p>
    <w:p>
      <w:pPr>
        <w:pStyle w:val="Normal.0"/>
        <w:tabs>
          <w:tab w:val="left" w:pos="993"/>
          <w:tab w:val="left" w:pos="3435"/>
        </w:tabs>
        <w:jc w:val="both"/>
        <w:rPr>
          <w:rStyle w:val="Немає"/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993"/>
          <w:tab w:val="left" w:pos="3435"/>
        </w:tabs>
        <w:jc w:val="both"/>
        <w:rPr>
          <w:rStyle w:val="Немає"/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993"/>
          <w:tab w:val="left" w:pos="3435"/>
        </w:tabs>
        <w:jc w:val="center"/>
        <w:rPr>
          <w:rStyle w:val="Немає"/>
          <w:rFonts w:ascii="Arial" w:cs="Arial" w:hAnsi="Arial" w:eastAsia="Arial"/>
          <w:sz w:val="36"/>
          <w:szCs w:val="36"/>
        </w:rPr>
      </w:pPr>
      <w:r>
        <w:rPr>
          <w:rStyle w:val="Немає"/>
          <w:rFonts w:ascii="Arial" w:hAnsi="Arial" w:hint="default"/>
          <w:sz w:val="36"/>
          <w:szCs w:val="36"/>
          <w:rtl w:val="0"/>
          <w:lang w:val="ru-RU"/>
        </w:rPr>
        <w:t>Програма курсу «Веб</w:t>
      </w:r>
      <w:r>
        <w:rPr>
          <w:rStyle w:val="Немає"/>
          <w:rFonts w:ascii="Arial" w:hAnsi="Arial"/>
          <w:sz w:val="36"/>
          <w:szCs w:val="36"/>
          <w:rtl w:val="0"/>
          <w:lang w:val="ru-RU"/>
        </w:rPr>
        <w:t>-</w:t>
      </w:r>
      <w:r>
        <w:rPr>
          <w:rStyle w:val="Немає"/>
          <w:rFonts w:ascii="Arial" w:hAnsi="Arial" w:hint="default"/>
          <w:sz w:val="36"/>
          <w:szCs w:val="36"/>
          <w:rtl w:val="0"/>
          <w:lang w:val="ru-RU"/>
        </w:rPr>
        <w:t>аналітика</w:t>
      </w:r>
      <w:r>
        <w:rPr>
          <w:rStyle w:val="Немає"/>
          <w:rFonts w:ascii="Arial" w:hAnsi="Arial"/>
          <w:sz w:val="36"/>
          <w:szCs w:val="36"/>
          <w:rtl w:val="0"/>
          <w:lang w:val="ru-RU"/>
        </w:rPr>
        <w:t xml:space="preserve"> 4.0</w:t>
      </w:r>
      <w:r>
        <w:rPr>
          <w:rStyle w:val="Немає"/>
          <w:rFonts w:ascii="Arial" w:hAnsi="Arial" w:hint="default"/>
          <w:sz w:val="36"/>
          <w:szCs w:val="36"/>
          <w:rtl w:val="0"/>
          <w:lang w:val="ru-RU"/>
        </w:rPr>
        <w:t xml:space="preserve">» від </w:t>
      </w:r>
      <w:r>
        <w:rPr>
          <w:rStyle w:val="Немає"/>
          <w:rFonts w:ascii="Arial" w:hAnsi="Arial"/>
          <w:sz w:val="36"/>
          <w:szCs w:val="36"/>
          <w:rtl w:val="0"/>
          <w:lang w:val="ru-RU"/>
        </w:rPr>
        <w:t>UAMASTER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Немає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Тематичні блоки</w:t>
      </w:r>
      <w:r>
        <w:rPr>
          <w:rStyle w:val="Немає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1.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Основи веб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аналітики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>2.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Знайомство з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GA4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і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GTM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3.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Налаштування збору даних на сайтах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4.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Огляд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Google Analytics 4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для аналізу трафіку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5.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Поглиблений аналіз за допомогою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Google Analytics 4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6.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Розширені можливості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Google Tag Manager.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Частина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1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7.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Розширені можливості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Google Tag Manager.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Частина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2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8.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Налаштування електронної торгівлі в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Google Analytics 4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та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Universal Analytics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9.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Проведення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A / B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тестів на сайті для підвищення конверсії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10.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Наскрізна аналітика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11.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Інструменти і засоби візуалізації даних за допомогою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Power BI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12.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Огляд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Looker Studio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13. Google Analytics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для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Firebase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14.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Мобільна аналітика застосунку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15.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Аналіз даних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16.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Додаткові інструменти веб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аналітики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. QA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сесія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</w:rPr>
      </w:pP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Немає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Загальна кількість занять</w:t>
      </w:r>
      <w:r>
        <w:rPr>
          <w:rStyle w:val="Немає"/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має"/>
          <w:rFonts w:ascii="Arial" w:hAnsi="Arial"/>
          <w:b w:val="1"/>
          <w:bCs w:val="1"/>
          <w:sz w:val="24"/>
          <w:szCs w:val="24"/>
          <w:rtl w:val="0"/>
          <w:lang w:val="ru-RU"/>
        </w:rPr>
        <w:t>16</w:t>
      </w:r>
    </w:p>
    <w:p>
      <w:pPr>
        <w:pStyle w:val="Normal.0"/>
        <w:tabs>
          <w:tab w:val="left" w:pos="993"/>
          <w:tab w:val="left" w:pos="3435"/>
        </w:tabs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З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 xml:space="preserve">аняття починаються о 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18:30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Style w:val="Немає"/>
          <w:rFonts w:ascii="Arial" w:hAnsi="Arial" w:hint="default"/>
          <w:sz w:val="24"/>
          <w:szCs w:val="24"/>
          <w:rtl w:val="0"/>
        </w:rPr>
        <w:t xml:space="preserve">і о </w:t>
      </w:r>
      <w:r>
        <w:rPr>
          <w:rStyle w:val="Немає"/>
          <w:rFonts w:ascii="Arial" w:hAnsi="Arial"/>
          <w:sz w:val="24"/>
          <w:szCs w:val="24"/>
          <w:rtl w:val="0"/>
        </w:rPr>
        <w:t>17</w:t>
      </w:r>
      <w:r>
        <w:rPr>
          <w:rStyle w:val="Немає"/>
          <w:rFonts w:ascii="Arial" w:hAnsi="Arial"/>
          <w:sz w:val="24"/>
          <w:szCs w:val="24"/>
          <w:rtl w:val="0"/>
          <w:lang w:val="en-US"/>
        </w:rPr>
        <w:t>:30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93"/>
          <w:tab w:val="left" w:pos="3435"/>
        </w:tabs>
        <w:jc w:val="both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Загальна кількість годин навчання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:</w:t>
      </w:r>
      <w:r>
        <w:rPr>
          <w:rStyle w:val="Немає"/>
          <w:rFonts w:ascii="Arial" w:hAnsi="Arial"/>
          <w:sz w:val="24"/>
          <w:szCs w:val="24"/>
          <w:rtl w:val="0"/>
        </w:rPr>
        <w:t xml:space="preserve"> 24 </w:t>
      </w:r>
      <w:r>
        <w:rPr>
          <w:rStyle w:val="Немає"/>
          <w:rFonts w:ascii="Arial" w:hAnsi="Arial" w:hint="default"/>
          <w:sz w:val="24"/>
          <w:szCs w:val="24"/>
          <w:rtl w:val="0"/>
        </w:rPr>
        <w:t>години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93"/>
          <w:tab w:val="left" w:pos="3435"/>
        </w:tabs>
        <w:jc w:val="both"/>
        <w:rPr>
          <w:rStyle w:val="Немає"/>
          <w:rFonts w:ascii="Arial" w:cs="Arial" w:hAnsi="Arial" w:eastAsia="Arial"/>
          <w:sz w:val="24"/>
          <w:szCs w:val="24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Сайт курсу «Веб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аналітика»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"https://im.uamaster.com/ru/web-analytics-online"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https://im.uamaster.com/ru/web-analytics-online</w:t>
      </w:r>
      <w:r>
        <w:rPr/>
        <w:fldChar w:fldCharType="end" w:fldLock="0"/>
      </w:r>
    </w:p>
    <w:p>
      <w:pPr>
        <w:pStyle w:val="Normal.0"/>
        <w:tabs>
          <w:tab w:val="left" w:pos="993"/>
          <w:tab w:val="left" w:pos="3435"/>
        </w:tabs>
        <w:jc w:val="both"/>
        <w:rPr>
          <w:rStyle w:val="Немає"/>
        </w:rPr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Контакти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координатор курсу – Вікторія Єрмакова</w:t>
      </w:r>
    </w:p>
    <w:p>
      <w:pPr>
        <w:pStyle w:val="Normal.0"/>
        <w:tabs>
          <w:tab w:val="left" w:pos="993"/>
          <w:tab w:val="left" w:pos="3435"/>
        </w:tabs>
        <w:jc w:val="both"/>
      </w:pPr>
      <w:r>
        <w:rPr>
          <w:rStyle w:val="Немає"/>
          <w:rFonts w:ascii="Arial" w:hAnsi="Arial" w:hint="default"/>
          <w:sz w:val="24"/>
          <w:szCs w:val="24"/>
          <w:rtl w:val="0"/>
          <w:lang w:val="ru-RU"/>
        </w:rPr>
        <w:t>Тел</w:t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. (044) 227-37-66, (050) 741-89-59, </w:t>
      </w:r>
      <w:r>
        <w:rPr>
          <w:rStyle w:val="Hyperlink.2"/>
          <w:rFonts w:ascii="Arial" w:cs="Arial" w:hAnsi="Arial" w:eastAsia="Arial"/>
          <w:sz w:val="24"/>
          <w:szCs w:val="24"/>
          <w:lang w:val="en-US"/>
        </w:rPr>
        <w:fldChar w:fldCharType="begin" w:fldLock="0"/>
      </w:r>
      <w:r>
        <w:rPr>
          <w:rStyle w:val="Hyperlink.2"/>
          <w:rFonts w:ascii="Arial" w:cs="Arial" w:hAnsi="Arial" w:eastAsia="Arial"/>
          <w:sz w:val="24"/>
          <w:szCs w:val="24"/>
          <w:lang w:val="en-US"/>
        </w:rPr>
        <w:instrText xml:space="preserve"> HYPERLINK "mailto:vy@uamaster.com"</w:instrText>
      </w:r>
      <w:r>
        <w:rPr>
          <w:rStyle w:val="Hyperlink.2"/>
          <w:rFonts w:ascii="Arial" w:cs="Arial" w:hAnsi="Arial" w:eastAsia="Arial"/>
          <w:sz w:val="24"/>
          <w:szCs w:val="24"/>
          <w:lang w:val="en-US"/>
        </w:rPr>
        <w:fldChar w:fldCharType="separate" w:fldLock="0"/>
      </w:r>
      <w:r>
        <w:rPr>
          <w:rStyle w:val="Hyperlink.2"/>
          <w:rFonts w:ascii="Arial" w:hAnsi="Arial"/>
          <w:sz w:val="24"/>
          <w:szCs w:val="24"/>
          <w:rtl w:val="0"/>
          <w:lang w:val="en-US"/>
        </w:rPr>
        <w:t>vy</w:t>
      </w:r>
      <w:r>
        <w:rPr>
          <w:rStyle w:val="Посилання"/>
          <w:rFonts w:ascii="Arial" w:hAnsi="Arial"/>
          <w:sz w:val="24"/>
          <w:szCs w:val="24"/>
          <w:rtl w:val="0"/>
          <w:lang w:val="ru-RU"/>
        </w:rPr>
        <w:t>@uamaster.com</w:t>
      </w:r>
      <w:r>
        <w:rPr/>
        <w:fldChar w:fldCharType="end" w:fldLock="0"/>
      </w:r>
      <w:r>
        <w:rPr>
          <w:rStyle w:val="Немає"/>
          <w:rFonts w:ascii="Arial" w:hAnsi="Arial"/>
          <w:sz w:val="24"/>
          <w:szCs w:val="24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709" w:right="850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Імпортований стиль 1"/>
  </w:abstractNum>
  <w:abstractNum w:abstractNumId="1">
    <w:multiLevelType w:val="hybridMultilevel"/>
    <w:styleLink w:val="Імпортований стиль 1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284"/>
        </w:tabs>
        <w:ind w:left="10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284"/>
        </w:tabs>
        <w:ind w:left="172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84"/>
        </w:tabs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84"/>
        </w:tabs>
        <w:ind w:left="316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84"/>
        </w:tabs>
        <w:ind w:left="38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84"/>
        </w:tabs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84"/>
        </w:tabs>
        <w:ind w:left="532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84"/>
        </w:tabs>
        <w:ind w:left="60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Імпортований стиль 2"/>
  </w:abstractNum>
  <w:abstractNum w:abstractNumId="3">
    <w:multiLevelType w:val="hybridMultilevel"/>
    <w:styleLink w:val="Імпортовани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84"/>
          </w:tabs>
          <w:ind w:left="260" w:hanging="2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284"/>
          </w:tabs>
          <w:ind w:left="980" w:hanging="2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284"/>
          </w:tabs>
          <w:ind w:left="1700" w:hanging="2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84"/>
          </w:tabs>
          <w:ind w:left="2420" w:hanging="2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284"/>
          </w:tabs>
          <w:ind w:left="3140" w:hanging="2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284"/>
          </w:tabs>
          <w:ind w:left="3860" w:hanging="2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84"/>
          </w:tabs>
          <w:ind w:left="4580" w:hanging="2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284"/>
          </w:tabs>
          <w:ind w:left="5300" w:hanging="2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284"/>
          </w:tabs>
          <w:ind w:left="6020" w:hanging="2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має">
    <w:name w:val="Немає"/>
    <w:rPr>
      <w:lang w:val="ru-RU"/>
    </w:rPr>
  </w:style>
  <w:style w:type="numbering" w:styleId="Імпортований стиль 1">
    <w:name w:val="Імпортований стиль 1"/>
    <w:pPr>
      <w:numPr>
        <w:numId w:val="1"/>
      </w:numPr>
    </w:pPr>
  </w:style>
  <w:style w:type="numbering" w:styleId="Імпортований стиль 2">
    <w:name w:val="Імпортований стиль 2"/>
    <w:pPr>
      <w:numPr>
        <w:numId w:val="4"/>
      </w:numPr>
    </w:pPr>
  </w:style>
  <w:style w:type="character" w:styleId="Hyperlink.0">
    <w:name w:val="Hyperlink.0"/>
    <w:basedOn w:val="Немає"/>
    <w:next w:val="Hyperlink.0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Посилання">
    <w:name w:val="Посилання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Посилання"/>
    <w:next w:val="Hyperlink.1"/>
    <w:rPr>
      <w:rFonts w:ascii="Arial" w:cs="Arial" w:hAnsi="Arial" w:eastAsia="Arial"/>
      <w:sz w:val="24"/>
      <w:szCs w:val="24"/>
    </w:rPr>
  </w:style>
  <w:style w:type="character" w:styleId="Hyperlink.2">
    <w:name w:val="Hyperlink.2"/>
    <w:basedOn w:val="Посилання"/>
    <w:next w:val="Hyperlink.2"/>
    <w:rPr>
      <w:rFonts w:ascii="Arial" w:cs="Arial" w:hAnsi="Arial" w:eastAsia="Arial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